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3583" w:rsidRDefault="008A3ACA" w:rsidP="0057475C">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F23583" w:rsidRDefault="008A3ACA" w:rsidP="0057475C">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08/11/2022.</w:t>
      </w:r>
    </w:p>
    <w:p w14:paraId="00000003" w14:textId="77777777" w:rsidR="00F23583" w:rsidRDefault="008A3ACA" w:rsidP="0057475C">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F23583" w:rsidRDefault="008A3ACA" w:rsidP="0057475C">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1062</w:t>
      </w:r>
    </w:p>
    <w:p w14:paraId="00000005" w14:textId="77777777" w:rsidR="00F23583" w:rsidRDefault="008A3ACA" w:rsidP="0057475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“TINH CHUYÊN MỘT PHÁP, MỖI PHÁP ĐỀU THÀNH CÔNG”</w:t>
      </w:r>
    </w:p>
    <w:p w14:paraId="00000006"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w:t>
      </w:r>
      <w:r>
        <w:rPr>
          <w:rFonts w:ascii="Times New Roman" w:eastAsia="Times New Roman" w:hAnsi="Times New Roman" w:cs="Times New Roman"/>
          <w:sz w:val="24"/>
          <w:szCs w:val="24"/>
        </w:rPr>
        <w:t>i thế gian nói: “</w:t>
      </w:r>
      <w:r>
        <w:rPr>
          <w:rFonts w:ascii="Times New Roman" w:eastAsia="Times New Roman" w:hAnsi="Times New Roman" w:cs="Times New Roman"/>
          <w:i/>
          <w:sz w:val="24"/>
          <w:szCs w:val="24"/>
        </w:rPr>
        <w:t>Nhất nghệ tinh nhất thân vinh</w:t>
      </w:r>
      <w:r>
        <w:rPr>
          <w:rFonts w:ascii="Times New Roman" w:eastAsia="Times New Roman" w:hAnsi="Times New Roman" w:cs="Times New Roman"/>
          <w:sz w:val="24"/>
          <w:szCs w:val="24"/>
        </w:rPr>
        <w:t xml:space="preserve">”. Ở thế gian, chúng ta tinh thông một nghề thì chúng ta sẽ có thành công, vinh quang với nghề đó. Trong tu học thì điều này càng quan trọng hơn. Chúng ta phải chuyên tu một pháp. Căn tánh của chúng sanh không </w:t>
      </w:r>
      <w:r>
        <w:rPr>
          <w:rFonts w:ascii="Times New Roman" w:eastAsia="Times New Roman" w:hAnsi="Times New Roman" w:cs="Times New Roman"/>
          <w:sz w:val="24"/>
          <w:szCs w:val="24"/>
        </w:rPr>
        <w:t>như nhau nên Phật nói rất nhiều pháp môn. Chúng ta phải biết lựa chọn pháp tương ưng với căn tánh. Nhiều người thích đàm huyền thuyết diệu hoặc thích thần thông nhưng những việc này không có lợi ích, không giúp chúng ta liễu thoát sinh tử. Trong tu hành vi</w:t>
      </w:r>
      <w:r>
        <w:rPr>
          <w:rFonts w:ascii="Times New Roman" w:eastAsia="Times New Roman" w:hAnsi="Times New Roman" w:cs="Times New Roman"/>
          <w:sz w:val="24"/>
          <w:szCs w:val="24"/>
        </w:rPr>
        <w:t>ệc quan trọng nhất là chúng ta phải đối trị được tập khí, phiền não. Chúng ta còn bị tập khí, phiền não sai sự thì chúng ta tu hành chưa có lực.</w:t>
      </w:r>
    </w:p>
    <w:p w14:paraId="00000007"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Vua Lương Võ Đế, người lập nên nhà Lương ở Trung Hoa, ông có công lao rất lớn trong việc hoằng trì Phật pháp v</w:t>
      </w:r>
      <w:r>
        <w:rPr>
          <w:rFonts w:ascii="Times New Roman" w:eastAsia="Times New Roman" w:hAnsi="Times New Roman" w:cs="Times New Roman"/>
          <w:sz w:val="24"/>
          <w:szCs w:val="24"/>
        </w:rPr>
        <w:t>ào thời kỳ đó. Hàng ngày, ông đàm huyền thuyết diệu với quần thần nên ông bỏ bê công việc triều chính. Sau này, triều đình của ông bị một phiến quân lật đổ. Việc đàm huyền thuyết diệu không giúp chúng ta thay đổi tập khí, phiền não. Một số người thích diễn</w:t>
      </w:r>
      <w:r>
        <w:rPr>
          <w:rFonts w:ascii="Times New Roman" w:eastAsia="Times New Roman" w:hAnsi="Times New Roman" w:cs="Times New Roman"/>
          <w:sz w:val="24"/>
          <w:szCs w:val="24"/>
        </w:rPr>
        <w:t xml:space="preserve"> đạt một cách hoa mỹ, có người nói tâm chúng ta như miếng thủy tinh bị vỡ, các mảnh thủy tinh văng khắp nơi nên chúng ta phải gom tâm lại. Thay vì diễn đạt dài dòng như vậy, chúng ta có thể nói tâm chúng ta đầy vọng tưởng, phân biệt, chấp trước nên chúng t</w:t>
      </w:r>
      <w:r>
        <w:rPr>
          <w:rFonts w:ascii="Times New Roman" w:eastAsia="Times New Roman" w:hAnsi="Times New Roman" w:cs="Times New Roman"/>
          <w:sz w:val="24"/>
          <w:szCs w:val="24"/>
        </w:rPr>
        <w:t>a phải buộc chặt tâm vào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Ưng vô sở trụ, nhi sinh kỳ tâm</w:t>
      </w:r>
      <w:r>
        <w:rPr>
          <w:rFonts w:ascii="Times New Roman" w:eastAsia="Times New Roman" w:hAnsi="Times New Roman" w:cs="Times New Roman"/>
          <w:sz w:val="24"/>
          <w:szCs w:val="24"/>
        </w:rPr>
        <w:t>”. Chúng ta hàng phục vọng tưởng, phân biệt, chấp trước bằng cách buộc chặt tâm vào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Trong tâm khởi lên ý niệm về Phật hay Ma thì đó cũng là vọng tưởng.</w:t>
      </w:r>
    </w:p>
    <w:p w14:paraId="00000008"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số người thích cảm ứng, thích thần thông. Đây là đại chướng ngại trên con đường</w:t>
      </w:r>
      <w:r>
        <w:rPr>
          <w:rFonts w:ascii="Times New Roman" w:eastAsia="Times New Roman" w:hAnsi="Times New Roman" w:cs="Times New Roman"/>
          <w:sz w:val="24"/>
          <w:szCs w:val="24"/>
        </w:rPr>
        <w:t xml:space="preserve"> tu hành của chúng ta. Người thích cảm ứng, thần thông rất dễ rơi vào cảnh Ma. Cảnh ma là do tâm chúng ta tưởng. Tổ Sư Đại Đức khuyên chúng ta: “</w:t>
      </w:r>
      <w:r>
        <w:rPr>
          <w:rFonts w:ascii="Times New Roman" w:eastAsia="Times New Roman" w:hAnsi="Times New Roman" w:cs="Times New Roman"/>
          <w:b/>
          <w:i/>
          <w:sz w:val="24"/>
          <w:szCs w:val="24"/>
        </w:rPr>
        <w:t>Chỉ cần một câu “A Di Đà Phật” niệm đến cùng!”</w:t>
      </w:r>
      <w:r>
        <w:rPr>
          <w:rFonts w:ascii="Times New Roman" w:eastAsia="Times New Roman" w:hAnsi="Times New Roman" w:cs="Times New Roman"/>
          <w:sz w:val="24"/>
          <w:szCs w:val="24"/>
        </w:rPr>
        <w:t>. Chúng ta chuyên tâm niệm Phật thì tất cả vọng tưởng, phân biệt,</w:t>
      </w:r>
      <w:r>
        <w:rPr>
          <w:rFonts w:ascii="Times New Roman" w:eastAsia="Times New Roman" w:hAnsi="Times New Roman" w:cs="Times New Roman"/>
          <w:sz w:val="24"/>
          <w:szCs w:val="24"/>
        </w:rPr>
        <w:t xml:space="preserve"> chấp trước sẽ bị hàng phục. Chúng ta buông tất cả vọng niệm trở về một niệm. Những người có công phu đỉnh cao thì họ có thể không niệm mà tâm họ vẫn thanh tịnh. Chúng ta chưa thể đạt được “</w:t>
      </w:r>
      <w:r>
        <w:rPr>
          <w:rFonts w:ascii="Times New Roman" w:eastAsia="Times New Roman" w:hAnsi="Times New Roman" w:cs="Times New Roman"/>
          <w:i/>
          <w:sz w:val="24"/>
          <w:szCs w:val="24"/>
        </w:rPr>
        <w:t>nhất niệm bất sanh</w:t>
      </w:r>
      <w:r>
        <w:rPr>
          <w:rFonts w:ascii="Times New Roman" w:eastAsia="Times New Roman" w:hAnsi="Times New Roman" w:cs="Times New Roman"/>
          <w:sz w:val="24"/>
          <w:szCs w:val="24"/>
        </w:rPr>
        <w:t>”, chưa thể lìa niệm nên chúng ta nhờ một niệm đ</w:t>
      </w:r>
      <w:r>
        <w:rPr>
          <w:rFonts w:ascii="Times New Roman" w:eastAsia="Times New Roman" w:hAnsi="Times New Roman" w:cs="Times New Roman"/>
          <w:sz w:val="24"/>
          <w:szCs w:val="24"/>
        </w:rPr>
        <w:t>ể buông bỏ tất cả các niệm. Nếu chúng ta không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chúng ta sẽ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w:t>
      </w:r>
    </w:p>
    <w:p w14:paraId="00000009"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Hiện tại, ngay cả việc chuyên tâm niệm một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cũng chưa làm được. Chúng ta niệm được một vài câ</w:t>
      </w:r>
      <w:r>
        <w:rPr>
          <w:rFonts w:ascii="Times New Roman" w:eastAsia="Times New Roman" w:hAnsi="Times New Roman" w:cs="Times New Roman"/>
          <w:sz w:val="24"/>
          <w:szCs w:val="24"/>
        </w:rPr>
        <w:t>u Phật hiệu thì tâm chúng ta đã vọng tưởng. Chúng ta vừa niệm vừa lần một chuỗi hạt thì chúng ta sẽ nhận điều này. Tốc độ niệm và tốc độ lần hạt của chúng ta rất khác nhau. Một lần tôi về Thái Bình, tôi thấy một bà cụ vừa niệm Phật vừa lần chuỗi hạt. Cụ lầ</w:t>
      </w:r>
      <w:r>
        <w:rPr>
          <w:rFonts w:ascii="Times New Roman" w:eastAsia="Times New Roman" w:hAnsi="Times New Roman" w:cs="Times New Roman"/>
          <w:sz w:val="24"/>
          <w:szCs w:val="24"/>
        </w:rPr>
        <w:t xml:space="preserve">n chuỗi hạt rất nhanh nhưng cụ niệm Phật lại rất chậm. Tốc độ niệm Phật và tốc độ lần chuỗi hạt của cụ không hề tương ưng. Tôi nhắc cụ niệm từng câu rõ ràng, chậm rãi và lần chuỗi hạt chậm lại. </w:t>
      </w:r>
    </w:p>
    <w:p w14:paraId="0000000A" w14:textId="77777777" w:rsidR="00F23583" w:rsidRDefault="008A3ACA" w:rsidP="0057475C">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Ngay bản thân tôi cũng vậy, chỉ cần tôi lần một chuỗi 10 hạt </w:t>
      </w:r>
      <w:r>
        <w:rPr>
          <w:rFonts w:ascii="Times New Roman" w:eastAsia="Times New Roman" w:hAnsi="Times New Roman" w:cs="Times New Roman"/>
          <w:sz w:val="24"/>
          <w:szCs w:val="24"/>
        </w:rPr>
        <w:t>thì tâm tôi cũng đã bắt đầu vọng tưởng. Chúng ta dùng tràng hạt để quán sát xem tâm chúng ta có vọng tưởng hay không. Thông thường chúng ta lần được 4 hạt thì tâm chúng ta đã vọng tưởng. Một số người có định hơn thì có thể lần được đến 10 hạt. Hòa Thượng d</w:t>
      </w:r>
      <w:r>
        <w:rPr>
          <w:rFonts w:ascii="Times New Roman" w:eastAsia="Times New Roman" w:hAnsi="Times New Roman" w:cs="Times New Roman"/>
          <w:sz w:val="24"/>
          <w:szCs w:val="24"/>
        </w:rPr>
        <w:t>ạy chúng ta phương pháp 10 niệm, đây là phương pháp đơn giản nhất mà chúng ta có thể hành trì. Trong tâm chúng ta chỉ cần giữ chặt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w:t>
      </w:r>
    </w:p>
    <w:p w14:paraId="0000000B" w14:textId="77777777" w:rsidR="00F23583" w:rsidRDefault="008A3ACA" w:rsidP="0057475C">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chúng ta: “</w:t>
      </w:r>
      <w:r>
        <w:rPr>
          <w:rFonts w:ascii="Times New Roman" w:eastAsia="Times New Roman" w:hAnsi="Times New Roman" w:cs="Times New Roman"/>
          <w:b/>
          <w:i/>
          <w:sz w:val="24"/>
          <w:szCs w:val="24"/>
        </w:rPr>
        <w:t>Phật hiệu có thể gián đoạn nhưng Phật tâm không được gián đoạn</w:t>
      </w:r>
      <w:r>
        <w:rPr>
          <w:rFonts w:ascii="Times New Roman" w:eastAsia="Times New Roman" w:hAnsi="Times New Roman" w:cs="Times New Roman"/>
          <w:sz w:val="24"/>
          <w:szCs w:val="24"/>
        </w:rPr>
        <w:t xml:space="preserve">”. Chúng ta </w:t>
      </w:r>
      <w:r>
        <w:rPr>
          <w:rFonts w:ascii="Times New Roman" w:eastAsia="Times New Roman" w:hAnsi="Times New Roman" w:cs="Times New Roman"/>
          <w:sz w:val="24"/>
          <w:szCs w:val="24"/>
        </w:rPr>
        <w:t>dùng tâm Phật để niệm Phật, một ngày chúng ta niệm một vài câu Phật hiệu thì đã tương ưng với Phật. Hàng ngày, chúng ta không những không đề khởi được câu Phật hiệu mà chúng ta cũng không đề khởi được Phật tâm. Trong Kinh nói: “</w:t>
      </w:r>
      <w:r>
        <w:rPr>
          <w:rFonts w:ascii="Times New Roman" w:eastAsia="Times New Roman" w:hAnsi="Times New Roman" w:cs="Times New Roman"/>
          <w:b/>
          <w:i/>
          <w:sz w:val="24"/>
          <w:szCs w:val="24"/>
        </w:rPr>
        <w:t>Tâm tịnh tương ưng với cõi t</w:t>
      </w:r>
      <w:r>
        <w:rPr>
          <w:rFonts w:ascii="Times New Roman" w:eastAsia="Times New Roman" w:hAnsi="Times New Roman" w:cs="Times New Roman"/>
          <w:b/>
          <w:i/>
          <w:sz w:val="24"/>
          <w:szCs w:val="24"/>
        </w:rPr>
        <w:t>ịnh</w:t>
      </w:r>
      <w:r>
        <w:rPr>
          <w:rFonts w:ascii="Times New Roman" w:eastAsia="Times New Roman" w:hAnsi="Times New Roman" w:cs="Times New Roman"/>
          <w:sz w:val="24"/>
          <w:szCs w:val="24"/>
        </w:rPr>
        <w:t>”. Tâm chúng ta tịnh thì chúng ta tương ưng với cõi tịnh, tâm chúng ta ô nhiễm thì chúng ta không thể tương ưng với cõi tịnh. Chúng ta chỉ đàm huyền thuyết diệu những điều sáo rỗng thì chúng ta sẽ dẫn nhau đến tam ác đạo. Rất nhiều người thích cảm ứng t</w:t>
      </w:r>
      <w:r>
        <w:rPr>
          <w:rFonts w:ascii="Times New Roman" w:eastAsia="Times New Roman" w:hAnsi="Times New Roman" w:cs="Times New Roman"/>
          <w:sz w:val="24"/>
          <w:szCs w:val="24"/>
        </w:rPr>
        <w:t>hần thông nên họ đã bỏ pháp môn niệm Phật.</w:t>
      </w:r>
    </w:p>
    <w:p w14:paraId="0000000C"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Từ lâu, tôi chỉ nghe pháp, đọc sách của Hòa Thượng. Chúng ta phải biết bảo hộ tâm của chính mình. Người xưa nói: “</w:t>
      </w:r>
      <w:r>
        <w:rPr>
          <w:rFonts w:ascii="Times New Roman" w:eastAsia="Times New Roman" w:hAnsi="Times New Roman" w:cs="Times New Roman"/>
          <w:b/>
          <w:i/>
          <w:sz w:val="24"/>
          <w:szCs w:val="24"/>
        </w:rPr>
        <w:t>Thị nhi bất kiến, thính nhi bất văn</w:t>
      </w:r>
      <w:r>
        <w:rPr>
          <w:rFonts w:ascii="Times New Roman" w:eastAsia="Times New Roman" w:hAnsi="Times New Roman" w:cs="Times New Roman"/>
          <w:sz w:val="24"/>
          <w:szCs w:val="24"/>
        </w:rPr>
        <w:t>”. Chúng ta nhìn nhưng không thấy, chúng ta nghe nhưng không để</w:t>
      </w:r>
      <w:r>
        <w:rPr>
          <w:rFonts w:ascii="Times New Roman" w:eastAsia="Times New Roman" w:hAnsi="Times New Roman" w:cs="Times New Roman"/>
          <w:sz w:val="24"/>
          <w:szCs w:val="24"/>
        </w:rPr>
        <w:t xml:space="preserve"> trong tâm. Bà Hứa Triết nói, hàng ngày bà đi trên đường bà gặp rất nhiều người, nghe thấy rất nhiều nhưng bà lưu lại trong tâm. </w:t>
      </w:r>
    </w:p>
    <w:p w14:paraId="0000000D" w14:textId="77777777" w:rsidR="00F23583" w:rsidRDefault="008A3ACA" w:rsidP="0057475C">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người càng đi nhiều, càng nghe nhiều thì tâm họ càng xao động. Có một số người sau khi đi Ấn Độ về thì họ bỏ pháp môn ni</w:t>
      </w:r>
      <w:r>
        <w:rPr>
          <w:rFonts w:ascii="Times New Roman" w:eastAsia="Times New Roman" w:hAnsi="Times New Roman" w:cs="Times New Roman"/>
          <w:sz w:val="24"/>
          <w:szCs w:val="24"/>
        </w:rPr>
        <w:t>ệm Phật vì họ không thấy ở đó thờ Phật A Di Đà. Tôi được rất nhiều mời người đi các nơi nhưng tôi từ chối. Chúng ta phải biết cắt những duyên làm chúng ta có thể bị xen tạp. Chúng ta làm như vậy thì tín tâm của chúng ta ngày càng kiên cố hơn. Chúng ta khôn</w:t>
      </w:r>
      <w:r>
        <w:rPr>
          <w:rFonts w:ascii="Times New Roman" w:eastAsia="Times New Roman" w:hAnsi="Times New Roman" w:cs="Times New Roman"/>
          <w:sz w:val="24"/>
          <w:szCs w:val="24"/>
        </w:rPr>
        <w:t>g xen tạp, không hoài nghi, không gián đoạn. Đây là tổng cương lĩnh của pháp môn Tịnh Độ. Tâm chúng ta xen tạp, hoài nghi thì chúng ta không thể có thành tựu. Hòa Thượng nói: “</w:t>
      </w:r>
      <w:r>
        <w:rPr>
          <w:rFonts w:ascii="Times New Roman" w:eastAsia="Times New Roman" w:hAnsi="Times New Roman" w:cs="Times New Roman"/>
          <w:b/>
          <w:i/>
          <w:sz w:val="24"/>
          <w:szCs w:val="24"/>
        </w:rPr>
        <w:t>Chuyên tinh một pháp thì mỗi pháp đều thành công</w:t>
      </w:r>
      <w:r>
        <w:rPr>
          <w:rFonts w:ascii="Times New Roman" w:eastAsia="Times New Roman" w:hAnsi="Times New Roman" w:cs="Times New Roman"/>
          <w:sz w:val="24"/>
          <w:szCs w:val="24"/>
        </w:rPr>
        <w:t>”. Chúng ta xem căn tính của chú</w:t>
      </w:r>
      <w:r>
        <w:rPr>
          <w:rFonts w:ascii="Times New Roman" w:eastAsia="Times New Roman" w:hAnsi="Times New Roman" w:cs="Times New Roman"/>
          <w:sz w:val="24"/>
          <w:szCs w:val="24"/>
        </w:rPr>
        <w:t>ng ta tương ưng với pháp nào thì chúng ta phải chuyên tinh pháp đó. Phật dạy: “</w:t>
      </w:r>
      <w:r>
        <w:rPr>
          <w:rFonts w:ascii="Times New Roman" w:eastAsia="Times New Roman" w:hAnsi="Times New Roman" w:cs="Times New Roman"/>
          <w:b/>
          <w:i/>
          <w:sz w:val="24"/>
          <w:szCs w:val="24"/>
        </w:rPr>
        <w:t>Y liễu nghĩa, bất y bất liễu nghĩa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Liễu nghĩa</w:t>
      </w:r>
      <w:r>
        <w:rPr>
          <w:rFonts w:ascii="Times New Roman" w:eastAsia="Times New Roman" w:hAnsi="Times New Roman" w:cs="Times New Roman"/>
          <w:sz w:val="24"/>
          <w:szCs w:val="24"/>
        </w:rPr>
        <w:t>” là pháp đó tương ưng với tâm cảnh của chúng ta. Tâm chúng ta bao chao, xao động mà chúng ta tu hành theo phương pháp quán không</w:t>
      </w:r>
      <w:r>
        <w:rPr>
          <w:rFonts w:ascii="Times New Roman" w:eastAsia="Times New Roman" w:hAnsi="Times New Roman" w:cs="Times New Roman"/>
          <w:sz w:val="24"/>
          <w:szCs w:val="24"/>
        </w:rPr>
        <w:t>, quán vô ngã, quán vô thường thì chúng ta không thể có thành tựu. Người xưa có kể câu chuyện, Sư phụ dặn học trò phải quán thân thể của người nữ thành bộ xương. Người học trò quán mãi mà vẫn chỉ nhìn ra một người nữ rất đẹp.</w:t>
      </w:r>
    </w:p>
    <w:p w14:paraId="0000000E" w14:textId="77777777" w:rsidR="00F23583" w:rsidRDefault="008A3ACA" w:rsidP="0057475C">
      <w:pPr>
        <w:spacing w:before="240" w:line="360" w:lineRule="auto"/>
        <w:ind w:firstLine="72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Pháp môn Tịnh Độ không yêu cầu hành giả phải nhất niệm bất sanh. Chúng ta chỉ cần tâm khởi, tai lắng nghe từng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một cách rõ ràng. Trên Kinh nói: “</w:t>
      </w:r>
      <w:r>
        <w:rPr>
          <w:rFonts w:ascii="Times New Roman" w:eastAsia="Times New Roman" w:hAnsi="Times New Roman" w:cs="Times New Roman"/>
          <w:b/>
          <w:i/>
          <w:sz w:val="24"/>
          <w:szCs w:val="24"/>
        </w:rPr>
        <w:t>Thời kỳ Chánh Pháp, Giới Luật thành tựu. Thời kỳ Tượng Pháp, Thiền Định thành tựu. Thời kỳ M</w:t>
      </w:r>
      <w:r>
        <w:rPr>
          <w:rFonts w:ascii="Times New Roman" w:eastAsia="Times New Roman" w:hAnsi="Times New Roman" w:cs="Times New Roman"/>
          <w:b/>
          <w:i/>
          <w:sz w:val="24"/>
          <w:szCs w:val="24"/>
        </w:rPr>
        <w:t>ạt Pháp, Tịnh Độ thành tựu</w:t>
      </w:r>
      <w:r>
        <w:rPr>
          <w:rFonts w:ascii="Times New Roman" w:eastAsia="Times New Roman" w:hAnsi="Times New Roman" w:cs="Times New Roman"/>
          <w:sz w:val="24"/>
          <w:szCs w:val="24"/>
        </w:rPr>
        <w:t>”. Tâm chúng ta tràn ngập vọng tưởng nên chúng ta phải dùng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để buộc tâm lại. Hòa Thượng nói một cách thẳng thắn: “</w:t>
      </w:r>
      <w:r>
        <w:rPr>
          <w:rFonts w:ascii="Times New Roman" w:eastAsia="Times New Roman" w:hAnsi="Times New Roman" w:cs="Times New Roman"/>
          <w:b/>
          <w:i/>
          <w:sz w:val="24"/>
          <w:szCs w:val="24"/>
        </w:rPr>
        <w:t>Chúng ta không niệm Phật thì chúng ta sẽ vọng tưởng hoặc ngủ gật!</w:t>
      </w:r>
      <w:r>
        <w:rPr>
          <w:rFonts w:ascii="Times New Roman" w:eastAsia="Times New Roman" w:hAnsi="Times New Roman" w:cs="Times New Roman"/>
          <w:sz w:val="24"/>
          <w:szCs w:val="24"/>
        </w:rPr>
        <w:t>”. Có người vừa đi kinh hành vừa</w:t>
      </w:r>
      <w:r>
        <w:rPr>
          <w:rFonts w:ascii="Times New Roman" w:eastAsia="Times New Roman" w:hAnsi="Times New Roman" w:cs="Times New Roman"/>
          <w:sz w:val="24"/>
          <w:szCs w:val="24"/>
        </w:rPr>
        <w:t xml:space="preserve"> ngủ ngáy.</w:t>
      </w:r>
    </w:p>
    <w:p w14:paraId="0000000F"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bôn ba nhiều nơi trên thế giới, đến nhiều đạo tràng nên Ngài đã nhận thấy điều này rất rõ ràng. Khi tôi đến Nha Trang, tôi giảng ở một đạo tràng chuyên tụng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trên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Dù cho tạo tội hơn núi cả. Chẳng</w:t>
      </w:r>
      <w:r>
        <w:rPr>
          <w:rFonts w:ascii="Times New Roman" w:eastAsia="Times New Roman" w:hAnsi="Times New Roman" w:cs="Times New Roman"/>
          <w:b/>
          <w:i/>
          <w:sz w:val="24"/>
          <w:szCs w:val="24"/>
        </w:rPr>
        <w:t xml:space="preserve"> nhọc Diệu pháp vài ba hàng</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là “</w:t>
      </w:r>
      <w:r>
        <w:rPr>
          <w:rFonts w:ascii="Times New Roman" w:eastAsia="Times New Roman" w:hAnsi="Times New Roman" w:cs="Times New Roman"/>
          <w:b/>
          <w:i/>
          <w:sz w:val="24"/>
          <w:szCs w:val="24"/>
        </w:rPr>
        <w:t>Kinh liễu nghĩa Đại Thừa</w:t>
      </w:r>
      <w:r>
        <w:rPr>
          <w:rFonts w:ascii="Times New Roman" w:eastAsia="Times New Roman" w:hAnsi="Times New Roman" w:cs="Times New Roman"/>
          <w:sz w:val="24"/>
          <w:szCs w:val="24"/>
        </w:rPr>
        <w:t>” chúng ta dùng tâm “</w:t>
      </w:r>
      <w:r>
        <w:rPr>
          <w:rFonts w:ascii="Times New Roman" w:eastAsia="Times New Roman" w:hAnsi="Times New Roman" w:cs="Times New Roman"/>
          <w:i/>
          <w:sz w:val="24"/>
          <w:szCs w:val="24"/>
        </w:rPr>
        <w:t>Đại Thừa</w:t>
      </w:r>
      <w:r>
        <w:rPr>
          <w:rFonts w:ascii="Times New Roman" w:eastAsia="Times New Roman" w:hAnsi="Times New Roman" w:cs="Times New Roman"/>
          <w:sz w:val="24"/>
          <w:szCs w:val="24"/>
        </w:rPr>
        <w:t xml:space="preserve">” để tụng Kinh thì chúng ta mới có thể tiêu được tội. Nếu chúng ta dùng tâm nhỏ hẹp để tụng thì chúng ta không thể có thành tựu. Tôi hỏi mọi người trong </w:t>
      </w:r>
      <w:r>
        <w:rPr>
          <w:rFonts w:ascii="Times New Roman" w:eastAsia="Times New Roman" w:hAnsi="Times New Roman" w:cs="Times New Roman"/>
          <w:sz w:val="24"/>
          <w:szCs w:val="24"/>
        </w:rPr>
        <w:t>đạo tràng: “</w:t>
      </w:r>
      <w:r>
        <w:rPr>
          <w:rFonts w:ascii="Times New Roman" w:eastAsia="Times New Roman" w:hAnsi="Times New Roman" w:cs="Times New Roman"/>
          <w:i/>
          <w:sz w:val="24"/>
          <w:szCs w:val="24"/>
        </w:rPr>
        <w:t>Khi mọi người đi chợ, có ai chọn lấy ba trái nhỏ nhất thay vì chọn lấy ba trái lớn không?”</w:t>
      </w:r>
      <w:r>
        <w:rPr>
          <w:rFonts w:ascii="Times New Roman" w:eastAsia="Times New Roman" w:hAnsi="Times New Roman" w:cs="Times New Roman"/>
          <w:sz w:val="24"/>
          <w:szCs w:val="24"/>
        </w:rPr>
        <w:t>. Không có một ai giơ tay! Trong việc tu hành, không quan trọng là chúng ta tụng bao nhiêu bộ Kinh, niệm bao nhiêu câu Phật hiệu mà điều quan trọng là chú</w:t>
      </w:r>
      <w:r>
        <w:rPr>
          <w:rFonts w:ascii="Times New Roman" w:eastAsia="Times New Roman" w:hAnsi="Times New Roman" w:cs="Times New Roman"/>
          <w:sz w:val="24"/>
          <w:szCs w:val="24"/>
        </w:rPr>
        <w:t>ng ta ứng dụng những điều đã học trong khởi tâm động niệm, đối nhân xử thế tiếp vật. Chúng ta không trường kỳ huân tu một pháp thì tâm chúng ta không thể an định, không thể thanh tịnh.</w:t>
      </w:r>
    </w:p>
    <w:p w14:paraId="00000010"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nghe Hòa Thượng giảng đồng thời chúng ta phải triệt để “</w:t>
      </w:r>
      <w:r>
        <w:rPr>
          <w:rFonts w:ascii="Times New Roman" w:eastAsia="Times New Roman" w:hAnsi="Times New Roman" w:cs="Times New Roman"/>
          <w:i/>
          <w:sz w:val="24"/>
          <w:szCs w:val="24"/>
        </w:rPr>
        <w:t>y giá</w:t>
      </w:r>
      <w:r>
        <w:rPr>
          <w:rFonts w:ascii="Times New Roman" w:eastAsia="Times New Roman" w:hAnsi="Times New Roman" w:cs="Times New Roman"/>
          <w:i/>
          <w:sz w:val="24"/>
          <w:szCs w:val="24"/>
        </w:rPr>
        <w:t>o phụng hành</w:t>
      </w:r>
      <w:r>
        <w:rPr>
          <w:rFonts w:ascii="Times New Roman" w:eastAsia="Times New Roman" w:hAnsi="Times New Roman" w:cs="Times New Roman"/>
          <w:sz w:val="24"/>
          <w:szCs w:val="24"/>
        </w:rPr>
        <w:t>”. Tôi đến rất nhiều đạo tràng nhưng tôi luôn nhìn nhưng không thấy, nghe nhưng không để trong tai. Đó là cách chúng ta bảo hộ tín tâm. Người thế gian muốn thành công cũng phải chuyên tinh một nghề. Trong Phật pháp thì chúng ta lại càng cần chu</w:t>
      </w:r>
      <w:r>
        <w:rPr>
          <w:rFonts w:ascii="Times New Roman" w:eastAsia="Times New Roman" w:hAnsi="Times New Roman" w:cs="Times New Roman"/>
          <w:sz w:val="24"/>
          <w:szCs w:val="24"/>
        </w:rPr>
        <w:t>yên tinh một pháp.</w:t>
      </w:r>
    </w:p>
    <w:p w14:paraId="00000011" w14:textId="77777777" w:rsidR="00F23583" w:rsidRDefault="008A3ACA" w:rsidP="005747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Từ xưa đến nay, thế gian hay xuất thế gian, bậc thiện tri thức chân thật luôn giúp học trò bảo hộ tâm. Các Ngài luôn chủ trương: “Một môn thâm nhập trường kỳ huân tu</w:t>
      </w:r>
      <w:r>
        <w:rPr>
          <w:rFonts w:ascii="Times New Roman" w:eastAsia="Times New Roman" w:hAnsi="Times New Roman" w:cs="Times New Roman"/>
          <w:sz w:val="24"/>
          <w:szCs w:val="24"/>
        </w:rPr>
        <w:t>”. Ngày trước, nhiều bậc Cao Tăng Đại Đức có dịp đến Đài Trung đều ghé thăm Ngài Lý Bỉnh Na</w:t>
      </w:r>
      <w:r>
        <w:rPr>
          <w:rFonts w:ascii="Times New Roman" w:eastAsia="Times New Roman" w:hAnsi="Times New Roman" w:cs="Times New Roman"/>
          <w:sz w:val="24"/>
          <w:szCs w:val="24"/>
        </w:rPr>
        <w:t>m. Ngài Lý Bỉnh Nam ra tận sân bay đón, cúng dường, tiếp đãi các vị đó rất nồng hậu nhưng Ngài không thỉnh các vị đó khai thị. Khi học trò thắc mắc thì Ngài Lý Bỉnh Nam nói, đó là Ngài muốn hộ pháp cho học trò. Ngài dạy học trò pháp môn niệm Phật, nếu có v</w:t>
      </w:r>
      <w:r>
        <w:rPr>
          <w:rFonts w:ascii="Times New Roman" w:eastAsia="Times New Roman" w:hAnsi="Times New Roman" w:cs="Times New Roman"/>
          <w:sz w:val="24"/>
          <w:szCs w:val="24"/>
        </w:rPr>
        <w:t>ị nói Tịnh Độ kết hợp với Mật Tông hay Thiền Tông thì giống như hổ mọc thêm sừng thì tâm của học trò sẽ dao động. Chúng ta chọn một pháp môn để chuyên cần, tinh tấn thì chúng ta sẽ có thành tựu!</w:t>
      </w:r>
    </w:p>
    <w:p w14:paraId="00000012" w14:textId="77777777" w:rsidR="00F23583" w:rsidRDefault="008A3ACA" w:rsidP="0057475C">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3" w14:textId="77777777" w:rsidR="00F23583" w:rsidRDefault="008A3ACA" w:rsidP="0057475C">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4" w14:textId="77777777" w:rsidR="00F23583" w:rsidRDefault="008A3ACA" w:rsidP="0057475C">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w:t>
      </w:r>
      <w:r>
        <w:rPr>
          <w:rFonts w:ascii="Times New Roman" w:eastAsia="Times New Roman" w:hAnsi="Times New Roman" w:cs="Times New Roman"/>
          <w:i/>
          <w:color w:val="000000"/>
          <w:sz w:val="24"/>
          <w:szCs w:val="24"/>
        </w:rPr>
        <w:t>in tùy hỷ công đức của Thầy và tất cả các Thầy Cô!</w:t>
      </w:r>
    </w:p>
    <w:p w14:paraId="42F302A8" w14:textId="77777777" w:rsidR="0057475C" w:rsidRDefault="008A3ACA" w:rsidP="0057475C">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Nội dung chúng con ghi chép lời giảng của Thầy còn lộn xộn, còn nhiều sai lầm và thiếu sót. Kính mong Thầy và các Thầy Cô lượng thứ, chỉ bảo và đóng góp ý kiến để tài liệu học tập mang lại lợi ích cho mọi </w:t>
      </w:r>
      <w:r>
        <w:rPr>
          <w:rFonts w:ascii="Times New Roman" w:eastAsia="Times New Roman" w:hAnsi="Times New Roman" w:cs="Times New Roman"/>
          <w:i/>
          <w:color w:val="000000"/>
          <w:sz w:val="24"/>
          <w:szCs w:val="24"/>
        </w:rPr>
        <w:t>người!</w:t>
      </w:r>
    </w:p>
    <w:p w14:paraId="00000017" w14:textId="6F4EF3FC" w:rsidR="00F23583" w:rsidRDefault="00F23583" w:rsidP="0057475C">
      <w:pPr>
        <w:spacing w:before="240" w:line="360" w:lineRule="auto"/>
        <w:jc w:val="both"/>
        <w:rPr>
          <w:rFonts w:ascii="Times New Roman" w:eastAsia="Times New Roman" w:hAnsi="Times New Roman" w:cs="Times New Roman"/>
          <w:sz w:val="24"/>
          <w:szCs w:val="24"/>
        </w:rPr>
      </w:pPr>
    </w:p>
    <w:sectPr w:rsidR="00F23583" w:rsidSect="008A3AC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C4C7" w14:textId="77777777" w:rsidR="00000000" w:rsidRDefault="008A3ACA">
      <w:pPr>
        <w:spacing w:after="0" w:line="240" w:lineRule="auto"/>
      </w:pPr>
      <w:r>
        <w:separator/>
      </w:r>
    </w:p>
  </w:endnote>
  <w:endnote w:type="continuationSeparator" w:id="0">
    <w:p w14:paraId="0A1E75FB" w14:textId="77777777" w:rsidR="00000000" w:rsidRDefault="008A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AF35" w14:textId="77777777" w:rsidR="008A3ACA" w:rsidRDefault="008A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F23583" w:rsidRDefault="008A3AC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9" w14:textId="77777777" w:rsidR="00F23583" w:rsidRDefault="00F2358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C01E" w14:textId="77777777" w:rsidR="008A3ACA" w:rsidRDefault="008A3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40CA" w14:textId="77777777" w:rsidR="00000000" w:rsidRDefault="008A3ACA">
      <w:pPr>
        <w:spacing w:after="0" w:line="240" w:lineRule="auto"/>
      </w:pPr>
      <w:r>
        <w:separator/>
      </w:r>
    </w:p>
  </w:footnote>
  <w:footnote w:type="continuationSeparator" w:id="0">
    <w:p w14:paraId="6CD20B61" w14:textId="77777777" w:rsidR="00000000" w:rsidRDefault="008A3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A99A" w14:textId="77777777" w:rsidR="008A3ACA" w:rsidRDefault="008A3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AF32" w14:textId="77777777" w:rsidR="008A3ACA" w:rsidRDefault="008A3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1913" w14:textId="77777777" w:rsidR="008A3ACA" w:rsidRDefault="008A3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83"/>
    <w:rsid w:val="0057475C"/>
    <w:rsid w:val="008A3ACA"/>
    <w:rsid w:val="00F2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F9973-AEA4-4B09-AC75-DFC276EB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867499"/>
  </w:style>
  <w:style w:type="paragraph" w:styleId="Header">
    <w:name w:val="header"/>
    <w:basedOn w:val="Normal"/>
    <w:link w:val="HeaderChar"/>
    <w:uiPriority w:val="99"/>
    <w:unhideWhenUsed/>
    <w:rsid w:val="009D7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E0"/>
  </w:style>
  <w:style w:type="paragraph" w:styleId="Footer">
    <w:name w:val="footer"/>
    <w:basedOn w:val="Normal"/>
    <w:link w:val="FooterChar"/>
    <w:uiPriority w:val="99"/>
    <w:unhideWhenUsed/>
    <w:rsid w:val="009D7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E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acamTElVq36MOZOS//nIZ2jmiw==">AMUW2mXOdQShtB4AMT3xyjjjl2Z270kN3ujHmzYfdsg639KGKW81G5BftyQ7hyEVsJfiFoCRIgQU/3e4EMsBojhAcJ3CE3pBorPf3lquQGQ9OURzPaxO5ZQY5qhHG4qMpXaj7kezDG9b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2022-11-07T21:52:00Z</dcterms:created>
  <dcterms:modified xsi:type="dcterms:W3CDTF">2022-11-09T03:26:00Z</dcterms:modified>
</cp:coreProperties>
</file>